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C1858" w14:textId="77777777" w:rsidR="00CF7D74" w:rsidRPr="00D13C67" w:rsidRDefault="00CF7D74" w:rsidP="00D13C67">
      <w:pPr>
        <w:spacing w:line="276" w:lineRule="auto"/>
        <w:rPr>
          <w:rFonts w:ascii="Cambria" w:eastAsia="Times New Roman" w:hAnsi="Cambria" w:cs="Arial"/>
          <w:bCs/>
          <w:i/>
          <w:sz w:val="24"/>
          <w:szCs w:val="24"/>
          <w:u w:val="single"/>
        </w:rPr>
      </w:pPr>
      <w:r w:rsidRPr="00D13C67">
        <w:rPr>
          <w:rFonts w:ascii="Cambria" w:eastAsia="Times New Roman" w:hAnsi="Cambria" w:cs="Arial"/>
          <w:bCs/>
          <w:i/>
          <w:sz w:val="24"/>
          <w:szCs w:val="24"/>
          <w:u w:val="single"/>
        </w:rPr>
        <w:t>Check against delivery</w:t>
      </w:r>
    </w:p>
    <w:p w14:paraId="21CEB885" w14:textId="77777777" w:rsidR="00CF7D74" w:rsidRPr="00D13C67" w:rsidRDefault="00CF7D74" w:rsidP="00D13C67">
      <w:pPr>
        <w:spacing w:line="276" w:lineRule="auto"/>
        <w:rPr>
          <w:rFonts w:ascii="Cambria" w:eastAsia="Times New Roman" w:hAnsi="Cambria" w:cs="Arial"/>
          <w:bCs/>
          <w:sz w:val="24"/>
          <w:szCs w:val="24"/>
          <w:u w:val="single"/>
        </w:rPr>
      </w:pPr>
    </w:p>
    <w:p w14:paraId="128983E9" w14:textId="77777777" w:rsidR="00CF7D74" w:rsidRPr="00D13C67" w:rsidRDefault="00CF7D74" w:rsidP="00D13C67">
      <w:pPr>
        <w:spacing w:line="276" w:lineRule="auto"/>
        <w:rPr>
          <w:rFonts w:ascii="Cambria" w:eastAsia="Times New Roman" w:hAnsi="Cambria" w:cs="Arial"/>
          <w:bCs/>
          <w:sz w:val="24"/>
          <w:szCs w:val="24"/>
          <w:u w:val="single"/>
        </w:rPr>
      </w:pPr>
    </w:p>
    <w:p w14:paraId="409640F6" w14:textId="77777777" w:rsidR="00CF7D74" w:rsidRPr="00D13C67" w:rsidRDefault="00CF7D74" w:rsidP="00D13C67">
      <w:pPr>
        <w:spacing w:line="276" w:lineRule="auto"/>
        <w:rPr>
          <w:rFonts w:ascii="Cambria" w:eastAsia="Times New Roman" w:hAnsi="Cambria" w:cs="Arial"/>
          <w:bCs/>
          <w:sz w:val="24"/>
          <w:szCs w:val="24"/>
          <w:u w:val="single"/>
        </w:rPr>
      </w:pPr>
    </w:p>
    <w:p w14:paraId="5AD3D3CC" w14:textId="5398F809" w:rsidR="00CF7D74" w:rsidRPr="00D13C67" w:rsidRDefault="00CF7D74" w:rsidP="00D13C67">
      <w:pPr>
        <w:spacing w:line="276" w:lineRule="auto"/>
        <w:jc w:val="center"/>
        <w:rPr>
          <w:rFonts w:ascii="Cambria" w:eastAsia="Times New Roman" w:hAnsi="Cambria" w:cs="Arial"/>
          <w:b/>
          <w:bCs/>
          <w:sz w:val="24"/>
          <w:szCs w:val="24"/>
        </w:rPr>
      </w:pPr>
      <w:r w:rsidRPr="00D13C67">
        <w:rPr>
          <w:rFonts w:ascii="Cambria" w:eastAsia="Times New Roman" w:hAnsi="Cambria" w:cs="Arial"/>
          <w:b/>
          <w:sz w:val="24"/>
          <w:szCs w:val="24"/>
        </w:rPr>
        <w:t>Human Rights Council 4</w:t>
      </w:r>
      <w:r w:rsidRPr="00D13C67">
        <w:rPr>
          <w:rFonts w:ascii="Cambria" w:hAnsi="Cambria" w:cs="Arial"/>
          <w:b/>
          <w:sz w:val="24"/>
          <w:szCs w:val="24"/>
        </w:rPr>
        <w:t>3</w:t>
      </w:r>
      <w:r w:rsidR="004A0A2C" w:rsidRPr="004A0A2C">
        <w:rPr>
          <w:rFonts w:ascii="Cambria" w:hAnsi="Cambria" w:cs="Arial"/>
          <w:b/>
          <w:sz w:val="24"/>
          <w:szCs w:val="24"/>
          <w:vertAlign w:val="superscript"/>
        </w:rPr>
        <w:t>rd</w:t>
      </w:r>
      <w:r w:rsidR="004A0A2C">
        <w:rPr>
          <w:rFonts w:ascii="Cambria" w:hAnsi="Cambria" w:cs="Arial"/>
          <w:b/>
          <w:sz w:val="24"/>
          <w:szCs w:val="24"/>
        </w:rPr>
        <w:t xml:space="preserve"> </w:t>
      </w:r>
      <w:bookmarkStart w:id="0" w:name="_GoBack"/>
      <w:bookmarkEnd w:id="0"/>
      <w:r w:rsidR="004A0A2C">
        <w:rPr>
          <w:rFonts w:ascii="Cambria" w:eastAsia="Times New Roman" w:hAnsi="Cambria" w:cs="Arial"/>
          <w:b/>
          <w:sz w:val="24"/>
          <w:szCs w:val="24"/>
        </w:rPr>
        <w:t>s</w:t>
      </w:r>
      <w:r w:rsidRPr="00D13C67">
        <w:rPr>
          <w:rFonts w:ascii="Cambria" w:eastAsia="Times New Roman" w:hAnsi="Cambria" w:cs="Arial"/>
          <w:b/>
          <w:sz w:val="24"/>
          <w:szCs w:val="24"/>
        </w:rPr>
        <w:t>ession</w:t>
      </w:r>
    </w:p>
    <w:p w14:paraId="7DB81A8B" w14:textId="77777777" w:rsidR="00CF7D74" w:rsidRPr="00D13C67" w:rsidRDefault="00CF7D74" w:rsidP="00D13C67">
      <w:pPr>
        <w:spacing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D13C67">
        <w:rPr>
          <w:rFonts w:ascii="Cambria" w:eastAsia="Times New Roman" w:hAnsi="Cambria" w:cs="Arial"/>
          <w:b/>
          <w:sz w:val="24"/>
          <w:szCs w:val="24"/>
        </w:rPr>
        <w:t>Annual high-level panel discussion on mainstreaming human rights in the United Nations system</w:t>
      </w:r>
    </w:p>
    <w:p w14:paraId="1ADF4B1F" w14:textId="77777777" w:rsidR="00CF7D74" w:rsidRPr="00D13C67" w:rsidRDefault="00CF7D74" w:rsidP="00D13C67">
      <w:pPr>
        <w:spacing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D13C67">
        <w:rPr>
          <w:rFonts w:ascii="Cambria" w:eastAsia="Times New Roman" w:hAnsi="Cambria" w:cs="Arial"/>
          <w:b/>
          <w:sz w:val="24"/>
          <w:szCs w:val="24"/>
        </w:rPr>
        <w:t>“Thirty years of implementation of the Convention on the Rights of the Child: challenges and opportunities”</w:t>
      </w:r>
    </w:p>
    <w:p w14:paraId="6FB59A6A" w14:textId="77777777" w:rsidR="00C83BE1" w:rsidRPr="00D13C67" w:rsidRDefault="00C83BE1" w:rsidP="00D13C67">
      <w:pPr>
        <w:spacing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</w:p>
    <w:p w14:paraId="2947FD3E" w14:textId="1C0A3D30" w:rsidR="00C83BE1" w:rsidRPr="00D13C67" w:rsidRDefault="00CF7D74" w:rsidP="00D13C67">
      <w:pPr>
        <w:spacing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D13C67">
        <w:rPr>
          <w:rFonts w:ascii="Cambria" w:eastAsia="Times New Roman" w:hAnsi="Cambria" w:cs="Arial"/>
          <w:b/>
          <w:sz w:val="24"/>
          <w:szCs w:val="24"/>
        </w:rPr>
        <w:t>Statement by Michelle Bachelet</w:t>
      </w:r>
      <w:r w:rsidR="00D13C67">
        <w:rPr>
          <w:rFonts w:ascii="Cambria" w:eastAsia="Times New Roman" w:hAnsi="Cambria" w:cs="Arial"/>
          <w:b/>
          <w:sz w:val="24"/>
          <w:szCs w:val="24"/>
        </w:rPr>
        <w:t>, UN</w:t>
      </w:r>
      <w:r w:rsidRPr="00D13C67">
        <w:rPr>
          <w:rFonts w:ascii="Cambria" w:eastAsia="Times New Roman" w:hAnsi="Cambria" w:cs="Arial"/>
          <w:b/>
          <w:sz w:val="24"/>
          <w:szCs w:val="24"/>
        </w:rPr>
        <w:t xml:space="preserve"> High Commissioner for Human Rights</w:t>
      </w:r>
    </w:p>
    <w:p w14:paraId="25DADAB3" w14:textId="77777777" w:rsidR="00CF7D74" w:rsidRPr="00D13C67" w:rsidRDefault="00CF7D74" w:rsidP="00D13C67">
      <w:pPr>
        <w:spacing w:line="276" w:lineRule="auto"/>
        <w:jc w:val="center"/>
        <w:rPr>
          <w:rFonts w:ascii="Cambria" w:eastAsia="Times New Roman" w:hAnsi="Cambria" w:cs="Arial"/>
          <w:bCs/>
          <w:sz w:val="24"/>
          <w:szCs w:val="24"/>
        </w:rPr>
      </w:pPr>
      <w:r w:rsidRPr="00D13C67">
        <w:rPr>
          <w:rFonts w:ascii="Cambria" w:eastAsia="Times New Roman" w:hAnsi="Cambria" w:cs="Arial"/>
          <w:sz w:val="24"/>
          <w:szCs w:val="24"/>
        </w:rPr>
        <w:t xml:space="preserve">Geneva, </w:t>
      </w:r>
      <w:r w:rsidRPr="00D13C67">
        <w:rPr>
          <w:rFonts w:ascii="Cambria" w:hAnsi="Cambria" w:cs="Arial"/>
          <w:bCs/>
          <w:sz w:val="24"/>
          <w:szCs w:val="24"/>
        </w:rPr>
        <w:t>24 February 2020</w:t>
      </w:r>
    </w:p>
    <w:p w14:paraId="28541B2E" w14:textId="77777777" w:rsidR="00CF7D74" w:rsidRPr="00D13C67" w:rsidRDefault="00CF7D74" w:rsidP="00D13C67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14:paraId="23C374D2" w14:textId="14EE9D86" w:rsidR="001F1315" w:rsidRPr="00D13C67" w:rsidRDefault="006B7B74" w:rsidP="00D13C67">
      <w:pPr>
        <w:spacing w:line="276" w:lineRule="auto"/>
        <w:rPr>
          <w:rFonts w:ascii="Cambria" w:hAnsi="Cambria" w:cs="Times New Roman"/>
          <w:sz w:val="24"/>
          <w:szCs w:val="24"/>
        </w:rPr>
      </w:pPr>
      <w:r w:rsidRPr="00D13C67">
        <w:rPr>
          <w:rFonts w:ascii="Cambria" w:hAnsi="Cambria" w:cs="Times New Roman"/>
          <w:sz w:val="24"/>
          <w:szCs w:val="24"/>
        </w:rPr>
        <w:t>Distinguished President of the General Assembly,</w:t>
      </w:r>
    </w:p>
    <w:p w14:paraId="751042D9" w14:textId="3380F88D" w:rsidR="00E96B75" w:rsidRPr="00D13C67" w:rsidRDefault="00E96B75" w:rsidP="00D13C67">
      <w:pPr>
        <w:spacing w:line="276" w:lineRule="auto"/>
        <w:rPr>
          <w:rFonts w:ascii="Cambria" w:hAnsi="Cambria" w:cs="Times New Roman"/>
          <w:sz w:val="24"/>
          <w:szCs w:val="24"/>
        </w:rPr>
      </w:pPr>
      <w:r w:rsidRPr="00D13C67">
        <w:rPr>
          <w:rFonts w:ascii="Cambria" w:hAnsi="Cambria" w:cs="Times New Roman"/>
          <w:sz w:val="24"/>
          <w:szCs w:val="24"/>
        </w:rPr>
        <w:t>Distinguished President of the Human Rights Council,</w:t>
      </w:r>
    </w:p>
    <w:p w14:paraId="75CC11DC" w14:textId="292E906D" w:rsidR="00E96B75" w:rsidRPr="00D13C67" w:rsidRDefault="00E96B75" w:rsidP="00D13C67">
      <w:pPr>
        <w:spacing w:line="276" w:lineRule="auto"/>
        <w:rPr>
          <w:rFonts w:ascii="Cambria" w:hAnsi="Cambria" w:cs="Times New Roman"/>
          <w:sz w:val="24"/>
          <w:szCs w:val="24"/>
        </w:rPr>
      </w:pPr>
      <w:r w:rsidRPr="00D13C67">
        <w:rPr>
          <w:rFonts w:ascii="Cambria" w:hAnsi="Cambria" w:cs="Times New Roman"/>
          <w:sz w:val="24"/>
          <w:szCs w:val="24"/>
        </w:rPr>
        <w:t>Excellencies,</w:t>
      </w:r>
    </w:p>
    <w:p w14:paraId="7A676E33" w14:textId="6C0F315D" w:rsidR="00E96B75" w:rsidRPr="00D13C67" w:rsidRDefault="00E96B75" w:rsidP="00D13C67">
      <w:pPr>
        <w:spacing w:line="276" w:lineRule="auto"/>
        <w:rPr>
          <w:rFonts w:ascii="Cambria" w:hAnsi="Cambria" w:cs="Times New Roman"/>
          <w:sz w:val="24"/>
          <w:szCs w:val="24"/>
        </w:rPr>
      </w:pPr>
      <w:r w:rsidRPr="00D13C67">
        <w:rPr>
          <w:rFonts w:ascii="Cambria" w:hAnsi="Cambria" w:cs="Times New Roman"/>
          <w:sz w:val="24"/>
          <w:szCs w:val="24"/>
        </w:rPr>
        <w:t>Colleagues, Friends,</w:t>
      </w:r>
    </w:p>
    <w:p w14:paraId="1DE5A52A" w14:textId="77777777" w:rsidR="00E96B75" w:rsidRPr="00D13C67" w:rsidRDefault="00E96B75" w:rsidP="00D13C67">
      <w:pPr>
        <w:spacing w:line="276" w:lineRule="auto"/>
        <w:rPr>
          <w:rFonts w:ascii="Cambria" w:hAnsi="Cambria" w:cs="Times New Roman"/>
          <w:sz w:val="24"/>
          <w:szCs w:val="24"/>
        </w:rPr>
      </w:pPr>
    </w:p>
    <w:p w14:paraId="485867DD" w14:textId="4B026019" w:rsidR="00E53AA6" w:rsidRPr="00D13C67" w:rsidRDefault="00E96B75" w:rsidP="00D13C67">
      <w:pPr>
        <w:spacing w:line="276" w:lineRule="auto"/>
        <w:ind w:firstLine="720"/>
        <w:rPr>
          <w:rFonts w:ascii="Cambria" w:hAnsi="Cambria" w:cs="Times New Roman"/>
          <w:sz w:val="24"/>
          <w:szCs w:val="24"/>
        </w:rPr>
      </w:pPr>
      <w:r w:rsidRPr="00D13C67">
        <w:rPr>
          <w:rFonts w:ascii="Cambria" w:hAnsi="Cambria" w:cs="Times New Roman"/>
          <w:sz w:val="24"/>
          <w:szCs w:val="24"/>
        </w:rPr>
        <w:t>I welcome the opportunity to</w:t>
      </w:r>
      <w:r w:rsidR="00E53AA6" w:rsidRPr="00D13C67">
        <w:rPr>
          <w:rFonts w:ascii="Cambria" w:hAnsi="Cambria" w:cs="Times New Roman"/>
          <w:sz w:val="24"/>
          <w:szCs w:val="24"/>
        </w:rPr>
        <w:t xml:space="preserve"> spe</w:t>
      </w:r>
      <w:r w:rsidR="00D13C67" w:rsidRPr="00D13C67">
        <w:rPr>
          <w:rFonts w:ascii="Cambria" w:hAnsi="Cambria" w:cs="Times New Roman"/>
          <w:sz w:val="24"/>
          <w:szCs w:val="24"/>
        </w:rPr>
        <w:t xml:space="preserve">ak on this essential topic: </w:t>
      </w:r>
      <w:r w:rsidRPr="00D13C67">
        <w:rPr>
          <w:rFonts w:ascii="Cambria" w:hAnsi="Cambria" w:cs="Times New Roman"/>
          <w:sz w:val="24"/>
          <w:szCs w:val="24"/>
        </w:rPr>
        <w:t>mainstreaming children’s rights</w:t>
      </w:r>
      <w:r w:rsidR="00E53AA6" w:rsidRPr="00D13C67">
        <w:rPr>
          <w:rFonts w:ascii="Cambria" w:hAnsi="Cambria" w:cs="Times New Roman"/>
          <w:sz w:val="24"/>
          <w:szCs w:val="24"/>
        </w:rPr>
        <w:t>.</w:t>
      </w:r>
      <w:r w:rsidRPr="00D13C67">
        <w:rPr>
          <w:rFonts w:ascii="Cambria" w:hAnsi="Cambria" w:cs="Times New Roman"/>
          <w:sz w:val="24"/>
          <w:szCs w:val="24"/>
        </w:rPr>
        <w:t xml:space="preserve"> </w:t>
      </w:r>
    </w:p>
    <w:p w14:paraId="032D2EF0" w14:textId="67BC92CB" w:rsidR="00E96B75" w:rsidRPr="00D13C67" w:rsidRDefault="00A227EC" w:rsidP="00D13C67">
      <w:pPr>
        <w:spacing w:line="276" w:lineRule="auto"/>
        <w:ind w:firstLine="720"/>
        <w:rPr>
          <w:rFonts w:ascii="Cambria" w:hAnsi="Cambria" w:cs="Times New Roman"/>
          <w:sz w:val="24"/>
          <w:szCs w:val="24"/>
        </w:rPr>
      </w:pPr>
      <w:r w:rsidRPr="00D13C67">
        <w:rPr>
          <w:rFonts w:ascii="Cambria" w:hAnsi="Cambria" w:cs="Times New Roman"/>
          <w:sz w:val="24"/>
          <w:szCs w:val="24"/>
        </w:rPr>
        <w:t>We have seen many celebrations in the past year to mark the 30th</w:t>
      </w:r>
      <w:r w:rsidR="00E96B75" w:rsidRPr="00D13C67">
        <w:rPr>
          <w:rFonts w:ascii="Cambria" w:hAnsi="Cambria" w:cs="Times New Roman"/>
          <w:sz w:val="24"/>
          <w:szCs w:val="24"/>
        </w:rPr>
        <w:t xml:space="preserve"> anniversary of the Convention on the Rights of the Child</w:t>
      </w:r>
      <w:r w:rsidRPr="00D13C67">
        <w:rPr>
          <w:rFonts w:ascii="Cambria" w:hAnsi="Cambria" w:cs="Times New Roman"/>
          <w:sz w:val="24"/>
          <w:szCs w:val="24"/>
        </w:rPr>
        <w:t xml:space="preserve">. </w:t>
      </w:r>
      <w:r w:rsidR="00A8232A" w:rsidRPr="00D13C67">
        <w:rPr>
          <w:rFonts w:ascii="Cambria" w:hAnsi="Cambria" w:cs="Times New Roman"/>
          <w:sz w:val="24"/>
          <w:szCs w:val="24"/>
        </w:rPr>
        <w:t>A</w:t>
      </w:r>
      <w:r w:rsidRPr="00D13C67">
        <w:rPr>
          <w:rFonts w:ascii="Cambria" w:hAnsi="Cambria" w:cs="Times New Roman"/>
          <w:sz w:val="24"/>
          <w:szCs w:val="24"/>
        </w:rPr>
        <w:t>lthough this is</w:t>
      </w:r>
      <w:r w:rsidR="00E96B75" w:rsidRPr="00D13C67">
        <w:rPr>
          <w:rFonts w:ascii="Cambria" w:hAnsi="Cambria" w:cs="Times New Roman"/>
          <w:sz w:val="24"/>
          <w:szCs w:val="24"/>
        </w:rPr>
        <w:t xml:space="preserve"> the most widely ratified international human rights treaty</w:t>
      </w:r>
      <w:r w:rsidRPr="00D13C67">
        <w:rPr>
          <w:rFonts w:ascii="Cambria" w:hAnsi="Cambria" w:cs="Times New Roman"/>
          <w:sz w:val="24"/>
          <w:szCs w:val="24"/>
        </w:rPr>
        <w:t xml:space="preserve"> in history, achieving</w:t>
      </w:r>
      <w:r w:rsidR="00C952D0" w:rsidRPr="00D13C67">
        <w:rPr>
          <w:rFonts w:ascii="Cambria" w:hAnsi="Cambria" w:cs="Times New Roman"/>
          <w:sz w:val="24"/>
          <w:szCs w:val="24"/>
        </w:rPr>
        <w:t xml:space="preserve"> </w:t>
      </w:r>
      <w:r w:rsidRPr="00D13C67">
        <w:rPr>
          <w:rFonts w:ascii="Cambria" w:hAnsi="Cambria" w:cs="Times New Roman"/>
          <w:sz w:val="24"/>
          <w:szCs w:val="24"/>
        </w:rPr>
        <w:t xml:space="preserve">the aims of the Convention and its Optional Protocols continues to be a challenging endeavour. </w:t>
      </w:r>
    </w:p>
    <w:p w14:paraId="2831B4CD" w14:textId="584BCE72" w:rsidR="00C952D0" w:rsidRPr="00D13C67" w:rsidRDefault="00E96B75" w:rsidP="00D13C67">
      <w:pPr>
        <w:spacing w:line="276" w:lineRule="auto"/>
        <w:ind w:firstLine="720"/>
        <w:rPr>
          <w:rFonts w:ascii="Cambria" w:hAnsi="Cambria" w:cs="Times New Roman"/>
          <w:sz w:val="24"/>
          <w:szCs w:val="24"/>
        </w:rPr>
      </w:pPr>
      <w:r w:rsidRPr="00D13C67">
        <w:rPr>
          <w:rFonts w:ascii="Cambria" w:hAnsi="Cambria" w:cs="Times New Roman"/>
          <w:sz w:val="24"/>
          <w:szCs w:val="24"/>
        </w:rPr>
        <w:t xml:space="preserve">Most States </w:t>
      </w:r>
      <w:r w:rsidR="00C952D0" w:rsidRPr="00D13C67">
        <w:rPr>
          <w:rFonts w:ascii="Cambria" w:hAnsi="Cambria" w:cs="Times New Roman"/>
          <w:sz w:val="24"/>
          <w:szCs w:val="24"/>
        </w:rPr>
        <w:t xml:space="preserve">now </w:t>
      </w:r>
      <w:r w:rsidRPr="00D13C67">
        <w:rPr>
          <w:rFonts w:ascii="Cambria" w:hAnsi="Cambria" w:cs="Times New Roman"/>
          <w:sz w:val="24"/>
          <w:szCs w:val="24"/>
        </w:rPr>
        <w:t>have laws that specifically protect children’s rights</w:t>
      </w:r>
      <w:r w:rsidR="005E72EF" w:rsidRPr="00D13C67">
        <w:rPr>
          <w:rFonts w:ascii="Cambria" w:hAnsi="Cambria" w:cs="Times New Roman"/>
          <w:sz w:val="24"/>
          <w:szCs w:val="24"/>
        </w:rPr>
        <w:t xml:space="preserve"> and many </w:t>
      </w:r>
      <w:r w:rsidRPr="00D13C67">
        <w:rPr>
          <w:rFonts w:ascii="Cambria" w:hAnsi="Cambria" w:cs="Times New Roman"/>
          <w:sz w:val="24"/>
          <w:szCs w:val="24"/>
        </w:rPr>
        <w:t xml:space="preserve">have </w:t>
      </w:r>
      <w:r w:rsidR="008168E7" w:rsidRPr="00D13C67">
        <w:rPr>
          <w:rFonts w:ascii="Cambria" w:hAnsi="Cambria" w:cs="Times New Roman"/>
          <w:sz w:val="24"/>
          <w:szCs w:val="24"/>
        </w:rPr>
        <w:t xml:space="preserve">also </w:t>
      </w:r>
      <w:r w:rsidRPr="00D13C67">
        <w:rPr>
          <w:rFonts w:ascii="Cambria" w:hAnsi="Cambria" w:cs="Times New Roman"/>
          <w:sz w:val="24"/>
          <w:szCs w:val="24"/>
        </w:rPr>
        <w:t>established programmes to fulfil those rights</w:t>
      </w:r>
      <w:r w:rsidR="008168E7" w:rsidRPr="00D13C67">
        <w:rPr>
          <w:rFonts w:ascii="Cambria" w:hAnsi="Cambria" w:cs="Times New Roman"/>
          <w:sz w:val="24"/>
          <w:szCs w:val="24"/>
        </w:rPr>
        <w:t xml:space="preserve"> in practise</w:t>
      </w:r>
      <w:r w:rsidRPr="00D13C67">
        <w:rPr>
          <w:rFonts w:ascii="Cambria" w:hAnsi="Cambria" w:cs="Times New Roman"/>
          <w:sz w:val="24"/>
          <w:szCs w:val="24"/>
        </w:rPr>
        <w:t xml:space="preserve">. </w:t>
      </w:r>
      <w:r w:rsidR="008168E7" w:rsidRPr="00D13C67">
        <w:rPr>
          <w:rFonts w:ascii="Cambria" w:hAnsi="Cambria" w:cs="Times New Roman"/>
          <w:sz w:val="24"/>
          <w:szCs w:val="24"/>
        </w:rPr>
        <w:t>I take this opportunity to pay tribute to the members of the Committee on the Rights of the Child, who have done so much</w:t>
      </w:r>
      <w:r w:rsidR="00A8232A" w:rsidRPr="00D13C67">
        <w:rPr>
          <w:rFonts w:ascii="Cambria" w:hAnsi="Cambria" w:cs="Times New Roman"/>
          <w:sz w:val="24"/>
          <w:szCs w:val="24"/>
        </w:rPr>
        <w:t xml:space="preserve"> </w:t>
      </w:r>
      <w:r w:rsidR="006F0BB1" w:rsidRPr="00D13C67">
        <w:rPr>
          <w:rFonts w:ascii="Cambria" w:hAnsi="Cambria" w:cs="Times New Roman"/>
          <w:sz w:val="24"/>
          <w:szCs w:val="24"/>
        </w:rPr>
        <w:t>t</w:t>
      </w:r>
      <w:r w:rsidR="008168E7" w:rsidRPr="00D13C67">
        <w:rPr>
          <w:rFonts w:ascii="Cambria" w:hAnsi="Cambria" w:cs="Times New Roman"/>
          <w:sz w:val="24"/>
          <w:szCs w:val="24"/>
        </w:rPr>
        <w:t>o advance these achievemen</w:t>
      </w:r>
      <w:r w:rsidR="006F0BB1" w:rsidRPr="00D13C67">
        <w:rPr>
          <w:rFonts w:ascii="Cambria" w:hAnsi="Cambria" w:cs="Times New Roman"/>
          <w:sz w:val="24"/>
          <w:szCs w:val="24"/>
        </w:rPr>
        <w:t>ts</w:t>
      </w:r>
      <w:r w:rsidR="008168E7" w:rsidRPr="00D13C67">
        <w:rPr>
          <w:rFonts w:ascii="Cambria" w:hAnsi="Cambria" w:cs="Times New Roman"/>
          <w:sz w:val="24"/>
          <w:szCs w:val="24"/>
        </w:rPr>
        <w:t xml:space="preserve">. </w:t>
      </w:r>
    </w:p>
    <w:p w14:paraId="14208E5A" w14:textId="483944AF" w:rsidR="008168E7" w:rsidRPr="00D13C67" w:rsidRDefault="00E96B75" w:rsidP="00D13C67">
      <w:pPr>
        <w:spacing w:line="276" w:lineRule="auto"/>
        <w:ind w:firstLine="720"/>
        <w:rPr>
          <w:rFonts w:ascii="Cambria" w:hAnsi="Cambria" w:cs="Times New Roman"/>
          <w:sz w:val="24"/>
          <w:szCs w:val="24"/>
        </w:rPr>
      </w:pPr>
      <w:r w:rsidRPr="00D13C67">
        <w:rPr>
          <w:rFonts w:ascii="Cambria" w:hAnsi="Cambria" w:cs="Times New Roman"/>
          <w:sz w:val="24"/>
          <w:szCs w:val="24"/>
        </w:rPr>
        <w:t xml:space="preserve">However, </w:t>
      </w:r>
      <w:r w:rsidR="008168E7" w:rsidRPr="00D13C67">
        <w:rPr>
          <w:rFonts w:ascii="Cambria" w:hAnsi="Cambria" w:cs="Times New Roman"/>
          <w:sz w:val="24"/>
          <w:szCs w:val="24"/>
        </w:rPr>
        <w:t xml:space="preserve">the policies of </w:t>
      </w:r>
      <w:r w:rsidRPr="00D13C67">
        <w:rPr>
          <w:rFonts w:ascii="Cambria" w:hAnsi="Cambria" w:cs="Times New Roman"/>
          <w:sz w:val="24"/>
          <w:szCs w:val="24"/>
        </w:rPr>
        <w:t xml:space="preserve">many </w:t>
      </w:r>
      <w:r w:rsidR="008168E7" w:rsidRPr="00D13C67">
        <w:rPr>
          <w:rFonts w:ascii="Cambria" w:hAnsi="Cambria" w:cs="Times New Roman"/>
          <w:sz w:val="24"/>
          <w:szCs w:val="24"/>
        </w:rPr>
        <w:t xml:space="preserve">States, and even </w:t>
      </w:r>
      <w:r w:rsidR="00DC479F" w:rsidRPr="00D13C67">
        <w:rPr>
          <w:rFonts w:ascii="Cambria" w:hAnsi="Cambria" w:cs="Times New Roman"/>
          <w:sz w:val="24"/>
          <w:szCs w:val="24"/>
        </w:rPr>
        <w:t xml:space="preserve">some </w:t>
      </w:r>
      <w:r w:rsidR="008168E7" w:rsidRPr="00D13C67">
        <w:rPr>
          <w:rFonts w:ascii="Cambria" w:hAnsi="Cambria" w:cs="Times New Roman"/>
          <w:sz w:val="24"/>
          <w:szCs w:val="24"/>
        </w:rPr>
        <w:t xml:space="preserve">international </w:t>
      </w:r>
      <w:r w:rsidR="00DC479F" w:rsidRPr="00D13C67">
        <w:rPr>
          <w:rFonts w:ascii="Cambria" w:hAnsi="Cambria" w:cs="Times New Roman"/>
          <w:sz w:val="24"/>
          <w:szCs w:val="24"/>
        </w:rPr>
        <w:t xml:space="preserve">and regional </w:t>
      </w:r>
      <w:r w:rsidR="008168E7" w:rsidRPr="00D13C67">
        <w:rPr>
          <w:rFonts w:ascii="Cambria" w:hAnsi="Cambria" w:cs="Times New Roman"/>
          <w:sz w:val="24"/>
          <w:szCs w:val="24"/>
        </w:rPr>
        <w:t xml:space="preserve">organisations, </w:t>
      </w:r>
      <w:r w:rsidR="00DC479F" w:rsidRPr="00D13C67">
        <w:rPr>
          <w:rFonts w:ascii="Cambria" w:hAnsi="Cambria" w:cs="Times New Roman"/>
          <w:sz w:val="24"/>
          <w:szCs w:val="24"/>
        </w:rPr>
        <w:t>need to better</w:t>
      </w:r>
      <w:r w:rsidRPr="00D13C67">
        <w:rPr>
          <w:rFonts w:ascii="Cambria" w:hAnsi="Cambria" w:cs="Times New Roman"/>
          <w:sz w:val="24"/>
          <w:szCs w:val="24"/>
        </w:rPr>
        <w:t xml:space="preserve"> integrate </w:t>
      </w:r>
      <w:r w:rsidR="008168E7" w:rsidRPr="00D13C67">
        <w:rPr>
          <w:rFonts w:ascii="Cambria" w:hAnsi="Cambria" w:cs="Times New Roman"/>
          <w:sz w:val="24"/>
          <w:szCs w:val="24"/>
        </w:rPr>
        <w:t>and promote the needs and righ</w:t>
      </w:r>
      <w:r w:rsidR="001830F2" w:rsidRPr="00D13C67">
        <w:rPr>
          <w:rFonts w:ascii="Cambria" w:hAnsi="Cambria" w:cs="Times New Roman"/>
          <w:sz w:val="24"/>
          <w:szCs w:val="24"/>
        </w:rPr>
        <w:t>ts of children –</w:t>
      </w:r>
      <w:r w:rsidR="008168E7" w:rsidRPr="00D13C67">
        <w:rPr>
          <w:rFonts w:ascii="Cambria" w:hAnsi="Cambria" w:cs="Times New Roman"/>
          <w:sz w:val="24"/>
          <w:szCs w:val="24"/>
        </w:rPr>
        <w:t>particularly of girls</w:t>
      </w:r>
      <w:r w:rsidR="001830F2" w:rsidRPr="00D13C67">
        <w:rPr>
          <w:rFonts w:ascii="Cambria" w:hAnsi="Cambria" w:cs="Times New Roman"/>
          <w:sz w:val="24"/>
          <w:szCs w:val="24"/>
        </w:rPr>
        <w:t>.</w:t>
      </w:r>
    </w:p>
    <w:p w14:paraId="3CC91ACB" w14:textId="40493D27" w:rsidR="00DC479F" w:rsidRPr="00D13C67" w:rsidRDefault="00DC479F" w:rsidP="00D13C67">
      <w:pPr>
        <w:spacing w:after="300" w:line="276" w:lineRule="auto"/>
        <w:ind w:firstLine="720"/>
        <w:rPr>
          <w:rFonts w:ascii="Cambria" w:hAnsi="Cambria" w:cs="Times New Roman"/>
          <w:sz w:val="24"/>
          <w:szCs w:val="24"/>
        </w:rPr>
      </w:pPr>
      <w:r w:rsidRPr="00D13C67">
        <w:rPr>
          <w:rFonts w:ascii="Cambria" w:hAnsi="Cambria" w:cs="Times New Roman"/>
          <w:sz w:val="24"/>
          <w:szCs w:val="24"/>
        </w:rPr>
        <w:t xml:space="preserve">The establishment of the Offices of the </w:t>
      </w:r>
      <w:r w:rsidRPr="00D13C67">
        <w:rPr>
          <w:rFonts w:ascii="Cambria" w:hAnsi="Cambria" w:cs="Times New Roman"/>
          <w:b/>
          <w:sz w:val="24"/>
          <w:szCs w:val="24"/>
        </w:rPr>
        <w:t xml:space="preserve">Special Representatives of the Secretary General on Children and Armed Conflict, </w:t>
      </w:r>
      <w:r w:rsidRPr="00D13C67">
        <w:rPr>
          <w:rFonts w:ascii="Cambria" w:hAnsi="Cambria" w:cs="Times New Roman"/>
          <w:sz w:val="24"/>
          <w:szCs w:val="24"/>
        </w:rPr>
        <w:t>and</w:t>
      </w:r>
      <w:r w:rsidRPr="00D13C67">
        <w:rPr>
          <w:rFonts w:ascii="Cambria" w:hAnsi="Cambria" w:cs="Times New Roman"/>
          <w:b/>
          <w:sz w:val="24"/>
          <w:szCs w:val="24"/>
        </w:rPr>
        <w:t xml:space="preserve"> on Violence against </w:t>
      </w:r>
      <w:r w:rsidRPr="00D13C67">
        <w:rPr>
          <w:rFonts w:ascii="Cambria" w:hAnsi="Cambria" w:cs="Times New Roman"/>
          <w:b/>
          <w:sz w:val="24"/>
          <w:szCs w:val="24"/>
        </w:rPr>
        <w:lastRenderedPageBreak/>
        <w:t xml:space="preserve">Children, </w:t>
      </w:r>
      <w:r w:rsidRPr="00D13C67">
        <w:rPr>
          <w:rFonts w:ascii="Cambria" w:hAnsi="Cambria" w:cs="Times New Roman"/>
          <w:sz w:val="24"/>
          <w:szCs w:val="24"/>
        </w:rPr>
        <w:t xml:space="preserve">has given added impetus to these issues. The </w:t>
      </w:r>
      <w:r w:rsidRPr="00D13C67">
        <w:rPr>
          <w:rFonts w:ascii="Cambria" w:hAnsi="Cambria" w:cs="Times New Roman"/>
          <w:b/>
          <w:sz w:val="24"/>
          <w:szCs w:val="24"/>
        </w:rPr>
        <w:t>Security Council</w:t>
      </w:r>
      <w:r w:rsidRPr="00D13C67">
        <w:rPr>
          <w:rFonts w:ascii="Cambria" w:hAnsi="Cambria" w:cs="Times New Roman"/>
          <w:sz w:val="24"/>
          <w:szCs w:val="24"/>
        </w:rPr>
        <w:t xml:space="preserve"> has included emphasis on child protection in the mandates of </w:t>
      </w:r>
      <w:r w:rsidRPr="00D13C67">
        <w:rPr>
          <w:rFonts w:ascii="Cambria" w:hAnsi="Cambria" w:cs="Times New Roman"/>
          <w:b/>
          <w:sz w:val="24"/>
          <w:szCs w:val="24"/>
        </w:rPr>
        <w:t>all peacekeeping operations since 2001</w:t>
      </w:r>
      <w:r w:rsidRPr="00D13C67">
        <w:rPr>
          <w:rFonts w:ascii="Cambria" w:hAnsi="Cambria" w:cs="Times New Roman"/>
          <w:sz w:val="24"/>
          <w:szCs w:val="24"/>
        </w:rPr>
        <w:t xml:space="preserve">. </w:t>
      </w:r>
      <w:r w:rsidR="001830F2" w:rsidRPr="00D13C67">
        <w:rPr>
          <w:rFonts w:ascii="Cambria" w:hAnsi="Cambria" w:cs="Times New Roman"/>
          <w:sz w:val="24"/>
          <w:szCs w:val="24"/>
        </w:rPr>
        <w:t xml:space="preserve">And in many countries, </w:t>
      </w:r>
      <w:r w:rsidR="001830F2" w:rsidRPr="00D13C67">
        <w:rPr>
          <w:rFonts w:ascii="Cambria" w:hAnsi="Cambria" w:cs="Times New Roman"/>
          <w:b/>
          <w:sz w:val="24"/>
          <w:szCs w:val="24"/>
        </w:rPr>
        <w:t>m</w:t>
      </w:r>
      <w:r w:rsidRPr="00D13C67">
        <w:rPr>
          <w:rFonts w:ascii="Cambria" w:hAnsi="Cambria" w:cs="Times New Roman"/>
          <w:b/>
          <w:sz w:val="24"/>
          <w:szCs w:val="24"/>
        </w:rPr>
        <w:t>onitoring and reporting mechanisms</w:t>
      </w:r>
      <w:r w:rsidRPr="00D13C67">
        <w:rPr>
          <w:rFonts w:ascii="Cambria" w:hAnsi="Cambria" w:cs="Times New Roman"/>
          <w:sz w:val="24"/>
          <w:szCs w:val="24"/>
        </w:rPr>
        <w:t>, managed by country-based task forces co-led by UNICEF and UN Resident Coordin</w:t>
      </w:r>
      <w:r w:rsidR="00A8232A" w:rsidRPr="00D13C67">
        <w:rPr>
          <w:rFonts w:ascii="Cambria" w:hAnsi="Cambria" w:cs="Times New Roman"/>
          <w:sz w:val="24"/>
          <w:szCs w:val="24"/>
        </w:rPr>
        <w:t>at</w:t>
      </w:r>
      <w:r w:rsidRPr="00D13C67">
        <w:rPr>
          <w:rFonts w:ascii="Cambria" w:hAnsi="Cambria" w:cs="Times New Roman"/>
          <w:sz w:val="24"/>
          <w:szCs w:val="24"/>
        </w:rPr>
        <w:t xml:space="preserve">ors, aim to provide timely information on six grave children’s rights violations: killing or maiming; recruitment by armed forces or armed groups; attacks on schools or hospitals; sexual violence; abduction; and denial of humanitarian access to children. </w:t>
      </w:r>
    </w:p>
    <w:p w14:paraId="5E0DA9DF" w14:textId="77777777" w:rsidR="00712734" w:rsidRPr="00D13C67" w:rsidRDefault="009816A1" w:rsidP="00D13C67">
      <w:pPr>
        <w:spacing w:line="276" w:lineRule="auto"/>
        <w:ind w:firstLine="720"/>
        <w:rPr>
          <w:rFonts w:ascii="Cambria" w:hAnsi="Cambria" w:cs="Times New Roman"/>
          <w:sz w:val="24"/>
          <w:szCs w:val="24"/>
        </w:rPr>
      </w:pPr>
      <w:r w:rsidRPr="00D13C67">
        <w:rPr>
          <w:rFonts w:ascii="Cambria" w:hAnsi="Cambria" w:cs="Times New Roman"/>
          <w:sz w:val="24"/>
          <w:szCs w:val="24"/>
        </w:rPr>
        <w:t xml:space="preserve">The Human Rights Council has integrated children’s rights into its work through resolutions, panels and expert reporting. Most investigations set up by the Council include a child’s rights expert, and pay close attention to child protection issues. </w:t>
      </w:r>
    </w:p>
    <w:p w14:paraId="595CB415" w14:textId="3C683B8C" w:rsidR="00A61686" w:rsidRPr="00D13C67" w:rsidRDefault="009816A1" w:rsidP="00D13C67">
      <w:pPr>
        <w:spacing w:line="276" w:lineRule="auto"/>
        <w:ind w:firstLine="720"/>
        <w:rPr>
          <w:rFonts w:ascii="Cambria" w:hAnsi="Cambria" w:cs="Times New Roman"/>
          <w:sz w:val="24"/>
          <w:szCs w:val="24"/>
        </w:rPr>
      </w:pPr>
      <w:r w:rsidRPr="00D13C67">
        <w:rPr>
          <w:rFonts w:ascii="Cambria" w:hAnsi="Cambria" w:cs="Times New Roman"/>
          <w:sz w:val="24"/>
          <w:szCs w:val="24"/>
        </w:rPr>
        <w:t xml:space="preserve">Many of you are aware of the </w:t>
      </w:r>
      <w:r w:rsidR="001830F2" w:rsidRPr="00D13C67">
        <w:rPr>
          <w:rFonts w:ascii="Cambria" w:hAnsi="Cambria" w:cs="Times New Roman"/>
          <w:sz w:val="24"/>
          <w:szCs w:val="24"/>
        </w:rPr>
        <w:t xml:space="preserve">shocking </w:t>
      </w:r>
      <w:r w:rsidRPr="00D13C67">
        <w:rPr>
          <w:rFonts w:ascii="Cambria" w:hAnsi="Cambria" w:cs="Times New Roman"/>
          <w:sz w:val="24"/>
          <w:szCs w:val="24"/>
        </w:rPr>
        <w:t xml:space="preserve">report issued by the Commission of Inquiry on </w:t>
      </w:r>
      <w:r w:rsidRPr="00D13C67">
        <w:rPr>
          <w:rFonts w:ascii="Cambria" w:hAnsi="Cambria" w:cs="Times New Roman"/>
          <w:b/>
          <w:sz w:val="24"/>
          <w:szCs w:val="24"/>
        </w:rPr>
        <w:t>Syria</w:t>
      </w:r>
      <w:r w:rsidRPr="00D13C67">
        <w:rPr>
          <w:rFonts w:ascii="Cambria" w:hAnsi="Cambria" w:cs="Times New Roman"/>
          <w:sz w:val="24"/>
          <w:szCs w:val="24"/>
        </w:rPr>
        <w:t xml:space="preserve"> spanning eight years of impact of the conflict on children</w:t>
      </w:r>
      <w:r w:rsidR="001830F2" w:rsidRPr="00D13C67">
        <w:rPr>
          <w:rFonts w:ascii="Cambria" w:hAnsi="Cambria" w:cs="Times New Roman"/>
          <w:sz w:val="24"/>
          <w:szCs w:val="24"/>
        </w:rPr>
        <w:t xml:space="preserve">, </w:t>
      </w:r>
      <w:r w:rsidR="00D13C67">
        <w:rPr>
          <w:rFonts w:ascii="Cambria" w:hAnsi="Cambria" w:cs="Times New Roman"/>
          <w:sz w:val="24"/>
          <w:szCs w:val="24"/>
        </w:rPr>
        <w:t xml:space="preserve">which has been </w:t>
      </w:r>
      <w:r w:rsidRPr="00D13C67">
        <w:rPr>
          <w:rFonts w:ascii="Cambria" w:hAnsi="Cambria" w:cs="Times New Roman"/>
          <w:sz w:val="24"/>
          <w:szCs w:val="24"/>
        </w:rPr>
        <w:t xml:space="preserve">issued as a conference room paper. The Group of Eminent Experts on </w:t>
      </w:r>
      <w:r w:rsidRPr="00D13C67">
        <w:rPr>
          <w:rFonts w:ascii="Cambria" w:hAnsi="Cambria" w:cs="Times New Roman"/>
          <w:b/>
          <w:sz w:val="24"/>
          <w:szCs w:val="24"/>
        </w:rPr>
        <w:t>Yemen</w:t>
      </w:r>
      <w:r w:rsidRPr="00D13C67">
        <w:rPr>
          <w:rFonts w:ascii="Cambria" w:hAnsi="Cambria" w:cs="Times New Roman"/>
          <w:sz w:val="24"/>
          <w:szCs w:val="24"/>
        </w:rPr>
        <w:t xml:space="preserve"> has also reported on sexual violence, child recruitment, attacks against schools and hospitals</w:t>
      </w:r>
      <w:r w:rsidR="001830F2" w:rsidRPr="00D13C67">
        <w:rPr>
          <w:rFonts w:ascii="Cambria" w:hAnsi="Cambria" w:cs="Times New Roman"/>
          <w:sz w:val="24"/>
          <w:szCs w:val="24"/>
        </w:rPr>
        <w:t>;</w:t>
      </w:r>
      <w:r w:rsidRPr="00D13C67">
        <w:rPr>
          <w:rFonts w:ascii="Cambria" w:hAnsi="Cambria" w:cs="Times New Roman"/>
          <w:sz w:val="24"/>
          <w:szCs w:val="24"/>
        </w:rPr>
        <w:t xml:space="preserve"> and k</w:t>
      </w:r>
      <w:r w:rsidR="001830F2" w:rsidRPr="00D13C67">
        <w:rPr>
          <w:rFonts w:ascii="Cambria" w:hAnsi="Cambria" w:cs="Times New Roman"/>
          <w:sz w:val="24"/>
          <w:szCs w:val="24"/>
        </w:rPr>
        <w:t>illing and injuring of children. T</w:t>
      </w:r>
      <w:r w:rsidRPr="00D13C67">
        <w:rPr>
          <w:rFonts w:ascii="Cambria" w:hAnsi="Cambria" w:cs="Times New Roman"/>
          <w:sz w:val="24"/>
          <w:szCs w:val="24"/>
        </w:rPr>
        <w:t xml:space="preserve">he Fact-Finding Mission on </w:t>
      </w:r>
      <w:r w:rsidRPr="00D13C67">
        <w:rPr>
          <w:rFonts w:ascii="Cambria" w:hAnsi="Cambria" w:cs="Times New Roman"/>
          <w:b/>
          <w:sz w:val="24"/>
          <w:szCs w:val="24"/>
        </w:rPr>
        <w:t>Myanmar</w:t>
      </w:r>
      <w:r w:rsidRPr="00D13C67">
        <w:rPr>
          <w:rFonts w:ascii="Cambria" w:hAnsi="Cambria" w:cs="Times New Roman"/>
          <w:sz w:val="24"/>
          <w:szCs w:val="24"/>
        </w:rPr>
        <w:t xml:space="preserve"> has found extensive sexual violence against girls</w:t>
      </w:r>
      <w:r w:rsidR="001830F2" w:rsidRPr="00D13C67">
        <w:rPr>
          <w:rFonts w:ascii="Cambria" w:hAnsi="Cambria" w:cs="Times New Roman"/>
          <w:sz w:val="24"/>
          <w:szCs w:val="24"/>
        </w:rPr>
        <w:t xml:space="preserve">. </w:t>
      </w:r>
      <w:r w:rsidR="00D13C67">
        <w:rPr>
          <w:rFonts w:ascii="Cambria" w:hAnsi="Cambria" w:cs="Times New Roman"/>
          <w:sz w:val="24"/>
          <w:szCs w:val="24"/>
        </w:rPr>
        <w:t>I</w:t>
      </w:r>
      <w:r w:rsidRPr="00D13C67">
        <w:rPr>
          <w:rFonts w:ascii="Cambria" w:hAnsi="Cambria" w:cs="Times New Roman"/>
          <w:sz w:val="24"/>
          <w:szCs w:val="24"/>
        </w:rPr>
        <w:t xml:space="preserve">nvestigative bodies on </w:t>
      </w:r>
      <w:r w:rsidRPr="00D13C67">
        <w:rPr>
          <w:rFonts w:ascii="Cambria" w:hAnsi="Cambria" w:cs="Times New Roman"/>
          <w:b/>
          <w:sz w:val="24"/>
          <w:szCs w:val="24"/>
        </w:rPr>
        <w:t>Burundi</w:t>
      </w:r>
      <w:r w:rsidRPr="00D13C67">
        <w:rPr>
          <w:rFonts w:ascii="Cambria" w:hAnsi="Cambria" w:cs="Times New Roman"/>
          <w:sz w:val="24"/>
          <w:szCs w:val="24"/>
        </w:rPr>
        <w:t xml:space="preserve">, </w:t>
      </w:r>
      <w:r w:rsidRPr="00D13C67">
        <w:rPr>
          <w:rFonts w:ascii="Cambria" w:hAnsi="Cambria" w:cs="Times New Roman"/>
          <w:b/>
          <w:sz w:val="24"/>
          <w:szCs w:val="24"/>
        </w:rPr>
        <w:t>South Sudan</w:t>
      </w:r>
      <w:r w:rsidRPr="00D13C67">
        <w:rPr>
          <w:rFonts w:ascii="Cambria" w:hAnsi="Cambria" w:cs="Times New Roman"/>
          <w:sz w:val="24"/>
          <w:szCs w:val="24"/>
        </w:rPr>
        <w:t xml:space="preserve"> and protests in the </w:t>
      </w:r>
      <w:r w:rsidRPr="00D13C67">
        <w:rPr>
          <w:rFonts w:ascii="Cambria" w:hAnsi="Cambria" w:cs="Times New Roman"/>
          <w:b/>
          <w:sz w:val="24"/>
          <w:szCs w:val="24"/>
        </w:rPr>
        <w:t>Occupied Palestinian Territory</w:t>
      </w:r>
      <w:r w:rsidRPr="00D13C67">
        <w:rPr>
          <w:rFonts w:ascii="Cambria" w:hAnsi="Cambria" w:cs="Times New Roman"/>
          <w:sz w:val="24"/>
          <w:szCs w:val="24"/>
        </w:rPr>
        <w:t xml:space="preserve"> have also issued findings on violations of children’s rights. Child rights are also integrated at the core of</w:t>
      </w:r>
      <w:r w:rsidR="00C6279C" w:rsidRPr="00D13C67">
        <w:rPr>
          <w:rFonts w:ascii="Cambria" w:hAnsi="Cambria" w:cs="Times New Roman"/>
          <w:sz w:val="24"/>
          <w:szCs w:val="24"/>
        </w:rPr>
        <w:t xml:space="preserve"> all the</w:t>
      </w:r>
      <w:r w:rsidRPr="00D13C67">
        <w:rPr>
          <w:rFonts w:ascii="Cambria" w:hAnsi="Cambria" w:cs="Times New Roman"/>
          <w:sz w:val="24"/>
          <w:szCs w:val="24"/>
        </w:rPr>
        <w:t xml:space="preserve"> work </w:t>
      </w:r>
      <w:r w:rsidR="00C6279C" w:rsidRPr="00D13C67">
        <w:rPr>
          <w:rFonts w:ascii="Cambria" w:hAnsi="Cambria" w:cs="Times New Roman"/>
          <w:sz w:val="24"/>
          <w:szCs w:val="24"/>
        </w:rPr>
        <w:t xml:space="preserve">that is </w:t>
      </w:r>
      <w:r w:rsidRPr="00D13C67">
        <w:rPr>
          <w:rFonts w:ascii="Cambria" w:hAnsi="Cambria" w:cs="Times New Roman"/>
          <w:sz w:val="24"/>
          <w:szCs w:val="24"/>
        </w:rPr>
        <w:t>done by my Office.</w:t>
      </w:r>
      <w:r w:rsidR="00C6279C" w:rsidRPr="00D13C67">
        <w:rPr>
          <w:rFonts w:ascii="Cambria" w:hAnsi="Cambria" w:cs="Times New Roman"/>
          <w:sz w:val="24"/>
          <w:szCs w:val="24"/>
        </w:rPr>
        <w:t xml:space="preserve"> </w:t>
      </w:r>
    </w:p>
    <w:p w14:paraId="2D5E304B" w14:textId="6F3BBDD5" w:rsidR="009816A1" w:rsidRPr="00D13C67" w:rsidRDefault="00C6279C" w:rsidP="00D13C67">
      <w:pPr>
        <w:spacing w:line="276" w:lineRule="auto"/>
        <w:ind w:firstLine="720"/>
        <w:rPr>
          <w:rFonts w:ascii="Cambria" w:hAnsi="Cambria" w:cs="Times New Roman"/>
          <w:sz w:val="24"/>
          <w:szCs w:val="24"/>
        </w:rPr>
      </w:pPr>
      <w:r w:rsidRPr="00D13C67">
        <w:rPr>
          <w:rFonts w:ascii="Cambria" w:hAnsi="Cambria" w:cs="Times New Roman"/>
          <w:sz w:val="24"/>
          <w:szCs w:val="24"/>
        </w:rPr>
        <w:t xml:space="preserve">I am convinced </w:t>
      </w:r>
      <w:r w:rsidR="005E72EF" w:rsidRPr="00D13C67">
        <w:rPr>
          <w:rFonts w:ascii="Cambria" w:hAnsi="Cambria" w:cs="Times New Roman"/>
          <w:sz w:val="24"/>
          <w:szCs w:val="24"/>
        </w:rPr>
        <w:t xml:space="preserve">that </w:t>
      </w:r>
      <w:r w:rsidRPr="00D13C67">
        <w:rPr>
          <w:rFonts w:ascii="Cambria" w:hAnsi="Cambria" w:cs="Times New Roman"/>
          <w:sz w:val="24"/>
          <w:szCs w:val="24"/>
        </w:rPr>
        <w:t xml:space="preserve">this increasing emphasis </w:t>
      </w:r>
      <w:r w:rsidR="00A61686" w:rsidRPr="00D13C67">
        <w:rPr>
          <w:rFonts w:ascii="Cambria" w:hAnsi="Cambria" w:cs="Times New Roman"/>
          <w:sz w:val="24"/>
          <w:szCs w:val="24"/>
        </w:rPr>
        <w:t xml:space="preserve">by many UN bodies </w:t>
      </w:r>
      <w:r w:rsidRPr="00D13C67">
        <w:rPr>
          <w:rFonts w:ascii="Cambria" w:hAnsi="Cambria" w:cs="Times New Roman"/>
          <w:sz w:val="24"/>
          <w:szCs w:val="24"/>
        </w:rPr>
        <w:t xml:space="preserve">has important impact on children’s lives. </w:t>
      </w:r>
      <w:r w:rsidR="005E72EF" w:rsidRPr="00D13C67">
        <w:rPr>
          <w:rFonts w:ascii="Cambria" w:hAnsi="Cambria" w:cs="Times New Roman"/>
          <w:sz w:val="24"/>
          <w:szCs w:val="24"/>
        </w:rPr>
        <w:t xml:space="preserve">A clear example is </w:t>
      </w:r>
      <w:r w:rsidRPr="00D13C67">
        <w:rPr>
          <w:rFonts w:ascii="Cambria" w:hAnsi="Cambria" w:cs="Times New Roman"/>
          <w:sz w:val="24"/>
          <w:szCs w:val="24"/>
        </w:rPr>
        <w:t xml:space="preserve">the recent decision by </w:t>
      </w:r>
      <w:r w:rsidRPr="00D13C67">
        <w:rPr>
          <w:rFonts w:ascii="Cambria" w:hAnsi="Cambria" w:cs="Times New Roman"/>
          <w:b/>
          <w:sz w:val="24"/>
          <w:szCs w:val="24"/>
        </w:rPr>
        <w:t>Bangladesh</w:t>
      </w:r>
      <w:r w:rsidRPr="00D13C67">
        <w:rPr>
          <w:rFonts w:ascii="Cambria" w:hAnsi="Cambria" w:cs="Times New Roman"/>
          <w:sz w:val="24"/>
          <w:szCs w:val="24"/>
        </w:rPr>
        <w:t xml:space="preserve"> to enable Rohingya refugee children to have access to formal education, and UNICEF’s efforts, in particular, to advocate this important advance. </w:t>
      </w:r>
      <w:r w:rsidR="009816A1" w:rsidRPr="00D13C67">
        <w:rPr>
          <w:rFonts w:ascii="Cambria" w:hAnsi="Cambria" w:cs="Times New Roman"/>
          <w:sz w:val="24"/>
          <w:szCs w:val="24"/>
        </w:rPr>
        <w:t xml:space="preserve"> </w:t>
      </w:r>
    </w:p>
    <w:p w14:paraId="6016B84B" w14:textId="55B086ED" w:rsidR="00D03894" w:rsidRPr="00D13C67" w:rsidRDefault="00C6279C" w:rsidP="00D13C67">
      <w:pPr>
        <w:spacing w:line="276" w:lineRule="auto"/>
        <w:ind w:firstLine="720"/>
        <w:rPr>
          <w:rFonts w:ascii="Cambria" w:hAnsi="Cambria" w:cs="Times New Roman"/>
          <w:sz w:val="24"/>
          <w:szCs w:val="24"/>
        </w:rPr>
      </w:pPr>
      <w:r w:rsidRPr="00D13C67">
        <w:rPr>
          <w:rFonts w:ascii="Cambria" w:hAnsi="Cambria" w:cs="Times New Roman"/>
          <w:sz w:val="24"/>
          <w:szCs w:val="24"/>
        </w:rPr>
        <w:t xml:space="preserve">All UN colleagues, and particularly field colleagues, have an important opportunity to contribute to child rights. We need to prioritise </w:t>
      </w:r>
      <w:r w:rsidR="00AD36A4" w:rsidRPr="00D13C67">
        <w:rPr>
          <w:rFonts w:ascii="Cambria" w:hAnsi="Cambria" w:cs="Times New Roman"/>
          <w:sz w:val="24"/>
          <w:szCs w:val="24"/>
        </w:rPr>
        <w:t xml:space="preserve">the </w:t>
      </w:r>
      <w:r w:rsidRPr="00D13C67">
        <w:rPr>
          <w:rFonts w:ascii="Cambria" w:hAnsi="Cambria" w:cs="Times New Roman"/>
          <w:sz w:val="24"/>
          <w:szCs w:val="24"/>
        </w:rPr>
        <w:t xml:space="preserve">mainstreaming of the Convention’s four core principles: non-discrimination; the best interests of the child; the right to life, survival and development; and the right to be heard. </w:t>
      </w:r>
      <w:r w:rsidR="00D03894" w:rsidRPr="00D13C67">
        <w:rPr>
          <w:rFonts w:ascii="Cambria" w:hAnsi="Cambria" w:cs="Times New Roman"/>
          <w:sz w:val="24"/>
          <w:szCs w:val="24"/>
        </w:rPr>
        <w:t>We also need to do no harm – a</w:t>
      </w:r>
      <w:r w:rsidR="00712734" w:rsidRPr="00D13C67">
        <w:rPr>
          <w:rFonts w:ascii="Cambria" w:hAnsi="Cambria" w:cs="Times New Roman"/>
          <w:sz w:val="24"/>
          <w:szCs w:val="24"/>
        </w:rPr>
        <w:t xml:space="preserve"> principle which is perhaps </w:t>
      </w:r>
      <w:r w:rsidR="00D03894" w:rsidRPr="00D13C67">
        <w:rPr>
          <w:rFonts w:ascii="Cambria" w:hAnsi="Cambria" w:cs="Times New Roman"/>
          <w:sz w:val="24"/>
          <w:szCs w:val="24"/>
        </w:rPr>
        <w:t xml:space="preserve">particularly relevant to the conduct of peacekeepers, and </w:t>
      </w:r>
      <w:r w:rsidR="00712734" w:rsidRPr="00D13C67">
        <w:rPr>
          <w:rFonts w:ascii="Cambria" w:hAnsi="Cambria" w:cs="Times New Roman"/>
          <w:sz w:val="24"/>
          <w:szCs w:val="24"/>
        </w:rPr>
        <w:t xml:space="preserve">to </w:t>
      </w:r>
      <w:r w:rsidR="00D03894" w:rsidRPr="00D13C67">
        <w:rPr>
          <w:rFonts w:ascii="Cambria" w:hAnsi="Cambria" w:cs="Times New Roman"/>
          <w:sz w:val="24"/>
          <w:szCs w:val="24"/>
        </w:rPr>
        <w:t xml:space="preserve">the funding practises of development banks and other institutions which may unwittingly impact the rights of local communities, including girls and boys. </w:t>
      </w:r>
    </w:p>
    <w:p w14:paraId="2F20486C" w14:textId="32CF5B99" w:rsidR="00E96B75" w:rsidRPr="00D13C67" w:rsidRDefault="00366983" w:rsidP="00D13C67">
      <w:pPr>
        <w:spacing w:after="300" w:line="276" w:lineRule="auto"/>
        <w:ind w:firstLine="720"/>
        <w:rPr>
          <w:rFonts w:ascii="Cambria" w:hAnsi="Cambria" w:cs="Times New Roman"/>
          <w:sz w:val="24"/>
          <w:szCs w:val="24"/>
        </w:rPr>
      </w:pPr>
      <w:r w:rsidRPr="00D13C67">
        <w:rPr>
          <w:rFonts w:ascii="Cambria" w:hAnsi="Cambria" w:cs="Times New Roman"/>
          <w:sz w:val="24"/>
          <w:szCs w:val="24"/>
        </w:rPr>
        <w:t xml:space="preserve">I </w:t>
      </w:r>
      <w:r w:rsidR="00E96B75" w:rsidRPr="00D13C67">
        <w:rPr>
          <w:rFonts w:ascii="Cambria" w:hAnsi="Cambria" w:cs="Times New Roman"/>
          <w:sz w:val="24"/>
          <w:szCs w:val="24"/>
        </w:rPr>
        <w:t xml:space="preserve">invite our </w:t>
      </w:r>
      <w:r w:rsidRPr="00D13C67">
        <w:rPr>
          <w:rFonts w:ascii="Cambria" w:hAnsi="Cambria" w:cs="Times New Roman"/>
          <w:sz w:val="24"/>
          <w:szCs w:val="24"/>
        </w:rPr>
        <w:t xml:space="preserve">distinguished </w:t>
      </w:r>
      <w:r w:rsidR="00E96B75" w:rsidRPr="00D13C67">
        <w:rPr>
          <w:rFonts w:ascii="Cambria" w:hAnsi="Cambria" w:cs="Times New Roman"/>
          <w:sz w:val="24"/>
          <w:szCs w:val="24"/>
        </w:rPr>
        <w:t xml:space="preserve">panellists to share good practices </w:t>
      </w:r>
      <w:r w:rsidRPr="00D13C67">
        <w:rPr>
          <w:rFonts w:ascii="Cambria" w:hAnsi="Cambria" w:cs="Times New Roman"/>
          <w:sz w:val="24"/>
          <w:szCs w:val="24"/>
        </w:rPr>
        <w:t xml:space="preserve">and </w:t>
      </w:r>
      <w:r w:rsidR="00E96B75" w:rsidRPr="00D13C67">
        <w:rPr>
          <w:rFonts w:ascii="Cambria" w:hAnsi="Cambria" w:cs="Times New Roman"/>
          <w:sz w:val="24"/>
          <w:szCs w:val="24"/>
        </w:rPr>
        <w:t xml:space="preserve">to highlight the concrete challenges and opportunities </w:t>
      </w:r>
      <w:r w:rsidRPr="00D13C67">
        <w:rPr>
          <w:rFonts w:ascii="Cambria" w:hAnsi="Cambria" w:cs="Times New Roman"/>
          <w:sz w:val="24"/>
          <w:szCs w:val="24"/>
        </w:rPr>
        <w:t xml:space="preserve">that your entities have </w:t>
      </w:r>
      <w:r w:rsidR="00E96B75" w:rsidRPr="00D13C67">
        <w:rPr>
          <w:rFonts w:ascii="Cambria" w:hAnsi="Cambria" w:cs="Times New Roman"/>
          <w:sz w:val="24"/>
          <w:szCs w:val="24"/>
        </w:rPr>
        <w:t>encountered</w:t>
      </w:r>
      <w:r w:rsidRPr="00D13C67">
        <w:rPr>
          <w:rFonts w:ascii="Cambria" w:hAnsi="Cambria" w:cs="Times New Roman"/>
          <w:sz w:val="24"/>
          <w:szCs w:val="24"/>
        </w:rPr>
        <w:t>. All of us will benefit from pragmatic</w:t>
      </w:r>
      <w:r w:rsidR="00E96B75" w:rsidRPr="00D13C67">
        <w:rPr>
          <w:rFonts w:ascii="Cambria" w:hAnsi="Cambria" w:cs="Times New Roman"/>
          <w:sz w:val="24"/>
          <w:szCs w:val="24"/>
        </w:rPr>
        <w:t xml:space="preserve"> recommendations that </w:t>
      </w:r>
      <w:r w:rsidRPr="00D13C67">
        <w:rPr>
          <w:rFonts w:ascii="Cambria" w:hAnsi="Cambria" w:cs="Times New Roman"/>
          <w:sz w:val="24"/>
          <w:szCs w:val="24"/>
        </w:rPr>
        <w:t xml:space="preserve">can </w:t>
      </w:r>
      <w:r w:rsidR="00E96B75" w:rsidRPr="00D13C67">
        <w:rPr>
          <w:rFonts w:ascii="Cambria" w:hAnsi="Cambria" w:cs="Times New Roman"/>
          <w:sz w:val="24"/>
          <w:szCs w:val="24"/>
        </w:rPr>
        <w:t>enhance the protection, promotion and fulfilment of children’s rights, and improve the accessibility and impact of the UN system for children everywhere.</w:t>
      </w:r>
    </w:p>
    <w:p w14:paraId="6909E148" w14:textId="182EF947" w:rsidR="00E96B75" w:rsidRPr="00D13C67" w:rsidRDefault="009457A5" w:rsidP="00D13C67">
      <w:pPr>
        <w:spacing w:after="300" w:line="276" w:lineRule="auto"/>
        <w:ind w:firstLine="720"/>
        <w:rPr>
          <w:rFonts w:ascii="Cambria" w:hAnsi="Cambria" w:cs="Times New Roman"/>
          <w:sz w:val="24"/>
          <w:szCs w:val="24"/>
        </w:rPr>
      </w:pPr>
      <w:r w:rsidRPr="00D13C67">
        <w:rPr>
          <w:rFonts w:ascii="Cambria" w:hAnsi="Cambria" w:cs="Times New Roman"/>
          <w:sz w:val="24"/>
          <w:szCs w:val="24"/>
        </w:rPr>
        <w:t>Thank you M</w:t>
      </w:r>
      <w:r w:rsidR="009A3E51" w:rsidRPr="00D13C67">
        <w:rPr>
          <w:rFonts w:ascii="Cambria" w:hAnsi="Cambria" w:cs="Times New Roman"/>
          <w:sz w:val="24"/>
          <w:szCs w:val="24"/>
        </w:rPr>
        <w:t>adam</w:t>
      </w:r>
      <w:r w:rsidR="00366983" w:rsidRPr="00D13C67">
        <w:rPr>
          <w:rFonts w:ascii="Cambria" w:hAnsi="Cambria" w:cs="Times New Roman"/>
          <w:sz w:val="24"/>
          <w:szCs w:val="24"/>
        </w:rPr>
        <w:t xml:space="preserve"> President</w:t>
      </w:r>
      <w:r w:rsidRPr="00D13C67">
        <w:rPr>
          <w:rFonts w:ascii="Cambria" w:hAnsi="Cambria" w:cs="Times New Roman"/>
          <w:sz w:val="24"/>
          <w:szCs w:val="24"/>
        </w:rPr>
        <w:t>.</w:t>
      </w:r>
    </w:p>
    <w:sectPr w:rsidR="00E96B75" w:rsidRPr="00D13C6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E2D31B" w16cid:durableId="21E28733"/>
  <w16cid:commentId w16cid:paraId="17E9254D" w16cid:durableId="21E28734"/>
  <w16cid:commentId w16cid:paraId="24411AB7" w16cid:durableId="21E2876D"/>
  <w16cid:commentId w16cid:paraId="54169A84" w16cid:durableId="21E28735"/>
  <w16cid:commentId w16cid:paraId="2CF616E1" w16cid:durableId="21E2878C"/>
  <w16cid:commentId w16cid:paraId="4518AC25" w16cid:durableId="21E287B1"/>
  <w16cid:commentId w16cid:paraId="2FF92B9D" w16cid:durableId="21E287E1"/>
  <w16cid:commentId w16cid:paraId="71F53209" w16cid:durableId="21E28736"/>
  <w16cid:commentId w16cid:paraId="30F06969" w16cid:durableId="21E28737"/>
  <w16cid:commentId w16cid:paraId="0FED8B40" w16cid:durableId="21E287FA"/>
  <w16cid:commentId w16cid:paraId="1BBDB8AE" w16cid:durableId="21E28738"/>
  <w16cid:commentId w16cid:paraId="5609B452" w16cid:durableId="21E28739"/>
  <w16cid:commentId w16cid:paraId="7C48D31D" w16cid:durableId="21E2873A"/>
  <w16cid:commentId w16cid:paraId="74BDFB06" w16cid:durableId="21E2873B"/>
  <w16cid:commentId w16cid:paraId="0071A727" w16cid:durableId="21E288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C7749" w14:textId="77777777" w:rsidR="000D4103" w:rsidRDefault="000D4103" w:rsidP="002F25CF">
      <w:pPr>
        <w:spacing w:after="0" w:line="240" w:lineRule="auto"/>
      </w:pPr>
      <w:r>
        <w:separator/>
      </w:r>
    </w:p>
  </w:endnote>
  <w:endnote w:type="continuationSeparator" w:id="0">
    <w:p w14:paraId="0084393C" w14:textId="77777777" w:rsidR="000D4103" w:rsidRDefault="000D4103" w:rsidP="002F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Times New Roma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724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67C3D8" w14:textId="194AE890" w:rsidR="00AC4FAB" w:rsidRDefault="00AC4F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A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D0FC5A" w14:textId="77777777" w:rsidR="00AC4FAB" w:rsidRDefault="00AC4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809D1" w14:textId="77777777" w:rsidR="000D4103" w:rsidRDefault="000D4103" w:rsidP="002F25CF">
      <w:pPr>
        <w:spacing w:after="0" w:line="240" w:lineRule="auto"/>
      </w:pPr>
      <w:r>
        <w:separator/>
      </w:r>
    </w:p>
  </w:footnote>
  <w:footnote w:type="continuationSeparator" w:id="0">
    <w:p w14:paraId="75A57317" w14:textId="77777777" w:rsidR="000D4103" w:rsidRDefault="000D4103" w:rsidP="002F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5BE305C"/>
    <w:lvl w:ilvl="0" w:tplc="7A407162">
      <w:start w:val="1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cs="Times New Roman" w:hint="default"/>
        <w:b w:val="0"/>
        <w:i w:val="0"/>
        <w:sz w:val="20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BD43BF"/>
    <w:multiLevelType w:val="hybridMultilevel"/>
    <w:tmpl w:val="B1AE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D743A"/>
    <w:multiLevelType w:val="hybridMultilevel"/>
    <w:tmpl w:val="A06E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D692B"/>
    <w:multiLevelType w:val="hybridMultilevel"/>
    <w:tmpl w:val="974235A2"/>
    <w:lvl w:ilvl="0" w:tplc="EEE41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B9"/>
    <w:rsid w:val="00023BAF"/>
    <w:rsid w:val="0003335F"/>
    <w:rsid w:val="0008428C"/>
    <w:rsid w:val="000849B6"/>
    <w:rsid w:val="000A5D1A"/>
    <w:rsid w:val="000D4103"/>
    <w:rsid w:val="000E01F0"/>
    <w:rsid w:val="0016228F"/>
    <w:rsid w:val="00176D53"/>
    <w:rsid w:val="00180A7F"/>
    <w:rsid w:val="00180CDC"/>
    <w:rsid w:val="001830F2"/>
    <w:rsid w:val="001923DE"/>
    <w:rsid w:val="001A3A9D"/>
    <w:rsid w:val="001F1315"/>
    <w:rsid w:val="001F3590"/>
    <w:rsid w:val="001F7623"/>
    <w:rsid w:val="00256E76"/>
    <w:rsid w:val="00283879"/>
    <w:rsid w:val="00290E50"/>
    <w:rsid w:val="002B1FE3"/>
    <w:rsid w:val="002E287C"/>
    <w:rsid w:val="002F25CF"/>
    <w:rsid w:val="00314B78"/>
    <w:rsid w:val="00356A38"/>
    <w:rsid w:val="00366983"/>
    <w:rsid w:val="00367E9A"/>
    <w:rsid w:val="00393A32"/>
    <w:rsid w:val="003B1613"/>
    <w:rsid w:val="003B70F3"/>
    <w:rsid w:val="003E6487"/>
    <w:rsid w:val="0042530C"/>
    <w:rsid w:val="00434D7F"/>
    <w:rsid w:val="004A0A2C"/>
    <w:rsid w:val="004A36E4"/>
    <w:rsid w:val="004A4268"/>
    <w:rsid w:val="004A633B"/>
    <w:rsid w:val="00523A1D"/>
    <w:rsid w:val="00532AB6"/>
    <w:rsid w:val="00535436"/>
    <w:rsid w:val="00550BC6"/>
    <w:rsid w:val="00571E97"/>
    <w:rsid w:val="00581ED6"/>
    <w:rsid w:val="005945E9"/>
    <w:rsid w:val="005A5967"/>
    <w:rsid w:val="005E72EF"/>
    <w:rsid w:val="00664A07"/>
    <w:rsid w:val="00685163"/>
    <w:rsid w:val="006A05FF"/>
    <w:rsid w:val="006A4FC8"/>
    <w:rsid w:val="006B1134"/>
    <w:rsid w:val="006B453A"/>
    <w:rsid w:val="006B4FE6"/>
    <w:rsid w:val="006B7B74"/>
    <w:rsid w:val="006C46E0"/>
    <w:rsid w:val="006E302E"/>
    <w:rsid w:val="006F0BB1"/>
    <w:rsid w:val="007124DE"/>
    <w:rsid w:val="00712734"/>
    <w:rsid w:val="0079004D"/>
    <w:rsid w:val="00797DBC"/>
    <w:rsid w:val="007A15BF"/>
    <w:rsid w:val="008168E7"/>
    <w:rsid w:val="008457CB"/>
    <w:rsid w:val="008542A3"/>
    <w:rsid w:val="00870627"/>
    <w:rsid w:val="0088267B"/>
    <w:rsid w:val="009457A5"/>
    <w:rsid w:val="009572E2"/>
    <w:rsid w:val="00973629"/>
    <w:rsid w:val="009816A1"/>
    <w:rsid w:val="009A3E51"/>
    <w:rsid w:val="009C51BB"/>
    <w:rsid w:val="00A227EC"/>
    <w:rsid w:val="00A34F46"/>
    <w:rsid w:val="00A36F3C"/>
    <w:rsid w:val="00A61686"/>
    <w:rsid w:val="00A8232A"/>
    <w:rsid w:val="00A83D07"/>
    <w:rsid w:val="00AA0B3B"/>
    <w:rsid w:val="00AC4FAB"/>
    <w:rsid w:val="00AD36A4"/>
    <w:rsid w:val="00B36928"/>
    <w:rsid w:val="00B84B76"/>
    <w:rsid w:val="00B94D76"/>
    <w:rsid w:val="00BB37ED"/>
    <w:rsid w:val="00BC368B"/>
    <w:rsid w:val="00BD6A7D"/>
    <w:rsid w:val="00BF0BF6"/>
    <w:rsid w:val="00BF7AF4"/>
    <w:rsid w:val="00C04E38"/>
    <w:rsid w:val="00C056AD"/>
    <w:rsid w:val="00C32AE5"/>
    <w:rsid w:val="00C33E61"/>
    <w:rsid w:val="00C6279C"/>
    <w:rsid w:val="00C83BE1"/>
    <w:rsid w:val="00C952D0"/>
    <w:rsid w:val="00CB2321"/>
    <w:rsid w:val="00CB2C60"/>
    <w:rsid w:val="00CC3374"/>
    <w:rsid w:val="00CD2ABE"/>
    <w:rsid w:val="00CD6D43"/>
    <w:rsid w:val="00CF0CD3"/>
    <w:rsid w:val="00CF7D74"/>
    <w:rsid w:val="00D029F6"/>
    <w:rsid w:val="00D03894"/>
    <w:rsid w:val="00D101CC"/>
    <w:rsid w:val="00D13C67"/>
    <w:rsid w:val="00D148B9"/>
    <w:rsid w:val="00D32065"/>
    <w:rsid w:val="00D852DC"/>
    <w:rsid w:val="00DC479F"/>
    <w:rsid w:val="00DD242B"/>
    <w:rsid w:val="00E00042"/>
    <w:rsid w:val="00E023EA"/>
    <w:rsid w:val="00E53AA6"/>
    <w:rsid w:val="00E96B75"/>
    <w:rsid w:val="00EA1109"/>
    <w:rsid w:val="00ED2483"/>
    <w:rsid w:val="00EE5C40"/>
    <w:rsid w:val="00EF0AD1"/>
    <w:rsid w:val="00F00D80"/>
    <w:rsid w:val="00F15CDC"/>
    <w:rsid w:val="00F75CF6"/>
    <w:rsid w:val="00FB48EF"/>
    <w:rsid w:val="00FD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DD8CC"/>
  <w15:docId w15:val="{B8ED6246-FC67-4EA0-A5F9-B325E546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8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374"/>
    <w:pPr>
      <w:keepNext/>
      <w:keepLines/>
      <w:spacing w:before="40" w:after="0"/>
      <w:outlineLvl w:val="2"/>
    </w:pPr>
    <w:rPr>
      <w:rFonts w:ascii="Cambria" w:eastAsiaTheme="majorEastAsia" w:hAnsi="Cambria" w:cstheme="majorBidi"/>
      <w:color w:val="1F4D78" w:themeColor="accent1" w:themeShade="7F"/>
      <w:sz w:val="24"/>
      <w:szCs w:val="24"/>
      <w:lang w:val="fr-F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3374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5C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48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C3374"/>
    <w:rPr>
      <w:rFonts w:ascii="Cambria" w:eastAsiaTheme="majorEastAsia" w:hAnsi="Cambria" w:cstheme="majorBidi"/>
      <w:color w:val="1F4D78" w:themeColor="accent1" w:themeShade="7F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D148B9"/>
    <w:pPr>
      <w:spacing w:line="252" w:lineRule="auto"/>
      <w:ind w:left="720"/>
      <w:contextualSpacing/>
    </w:pPr>
    <w:rPr>
      <w:rFonts w:ascii="Calibri" w:hAnsi="Calibri" w:cs="Calibri"/>
      <w:sz w:val="24"/>
    </w:rPr>
  </w:style>
  <w:style w:type="character" w:styleId="Strong">
    <w:name w:val="Strong"/>
    <w:basedOn w:val="DefaultParagraphFont"/>
    <w:uiPriority w:val="22"/>
    <w:qFormat/>
    <w:rsid w:val="00D148B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C3374"/>
    <w:rPr>
      <w:rFonts w:ascii="Cambria" w:eastAsiaTheme="majorEastAsia" w:hAnsi="Cambria" w:cstheme="majorBidi"/>
      <w:i/>
      <w:iCs/>
      <w:color w:val="2E74B5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5C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5C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25C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4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FAB"/>
  </w:style>
  <w:style w:type="paragraph" w:styleId="Footer">
    <w:name w:val="footer"/>
    <w:basedOn w:val="Normal"/>
    <w:link w:val="FooterChar"/>
    <w:uiPriority w:val="99"/>
    <w:unhideWhenUsed/>
    <w:rsid w:val="00AC4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FAB"/>
  </w:style>
  <w:style w:type="character" w:customStyle="1" w:styleId="Heading1Char">
    <w:name w:val="Heading 1 Char"/>
    <w:basedOn w:val="DefaultParagraphFont"/>
    <w:link w:val="Heading1"/>
    <w:uiPriority w:val="9"/>
    <w:rsid w:val="00AC4F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C4F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63"/>
    <w:rPr>
      <w:rFonts w:ascii="Segoe UI" w:hAnsi="Segoe UI" w:cs="Segoe UI"/>
      <w:sz w:val="18"/>
      <w:szCs w:val="18"/>
    </w:rPr>
  </w:style>
  <w:style w:type="paragraph" w:customStyle="1" w:styleId="ParaNoG">
    <w:name w:val="_ParaNo._G"/>
    <w:basedOn w:val="Normal"/>
    <w:uiPriority w:val="99"/>
    <w:rsid w:val="00581ED6"/>
    <w:pPr>
      <w:numPr>
        <w:numId w:val="2"/>
      </w:numPr>
      <w:overflowPunct w:val="0"/>
      <w:autoSpaceDE w:val="0"/>
      <w:autoSpaceDN w:val="0"/>
      <w:snapToGrid w:val="0"/>
      <w:spacing w:after="120" w:line="240" w:lineRule="atLeast"/>
      <w:ind w:right="1134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5C4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0A5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D1A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D3206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msofootnotetext">
    <w:name w:val="x_msofootnotetext"/>
    <w:basedOn w:val="Normal"/>
    <w:rsid w:val="00D3206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xmsofootnotereference">
    <w:name w:val="x_msofootnotereference"/>
    <w:basedOn w:val="DefaultParagraphFont"/>
    <w:rsid w:val="00D32065"/>
  </w:style>
  <w:style w:type="character" w:customStyle="1" w:styleId="contextualextensionhighlight">
    <w:name w:val="contextualextensionhighlight"/>
    <w:basedOn w:val="DefaultParagraphFont"/>
    <w:rsid w:val="00D3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AB87F6-AD9D-43AB-8458-A7EBC2136283}"/>
</file>

<file path=customXml/itemProps2.xml><?xml version="1.0" encoding="utf-8"?>
<ds:datastoreItem xmlns:ds="http://schemas.openxmlformats.org/officeDocument/2006/customXml" ds:itemID="{75489B14-5D98-4D36-A44D-64BFB43B2E78}"/>
</file>

<file path=customXml/itemProps3.xml><?xml version="1.0" encoding="utf-8"?>
<ds:datastoreItem xmlns:ds="http://schemas.openxmlformats.org/officeDocument/2006/customXml" ds:itemID="{60E18E2D-B016-4560-B34D-F149B09C2746}"/>
</file>

<file path=customXml/itemProps4.xml><?xml version="1.0" encoding="utf-8"?>
<ds:datastoreItem xmlns:ds="http://schemas.openxmlformats.org/officeDocument/2006/customXml" ds:itemID="{E62CE4F5-B750-4FDF-8150-582175B971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Helen</dc:creator>
  <cp:keywords/>
  <dc:description/>
  <cp:lastModifiedBy>TICHA Petra</cp:lastModifiedBy>
  <cp:revision>12</cp:revision>
  <cp:lastPrinted>2020-02-21T18:47:00Z</cp:lastPrinted>
  <dcterms:created xsi:type="dcterms:W3CDTF">2020-02-14T12:32:00Z</dcterms:created>
  <dcterms:modified xsi:type="dcterms:W3CDTF">2020-02-24T13:04:00Z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